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rPr>
      </w:pPr>
      <w:r w:rsidDel="00000000" w:rsidR="00000000" w:rsidRPr="00000000">
        <w:rPr>
          <w:b w:val="1"/>
          <w:rtl w:val="0"/>
        </w:rPr>
        <w:t xml:space="preserve">Family First</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My family all live together in our 4 bedroom house in Torrance, California. My aunt recently moved out to Laguna Beach, California, and I was the one that helped her move out. For several weekends, I was back and forth from my house to Laguna to help her move into her new apartment. During this time, my aunt contracted COVID-19. My grandma who lives with us is 84 years old, and was scared to death of the virus. I knew from the start that if I were to get the virus, I would be fine and be able to beat it, but I was scared to death that I would be the one to pass it along to my grandma, and if she were to get it, she would not be able to beat it. After the news of my aunt contracting it, I was quarantined in my room for a week before I went and got tested, and thankfully I was tested negative. That short amount of time was the scariest time of my life, and I do not wish that upon anyone. This virus has been one of the worst times of my life, and I feel for anyone it has affected across the world.</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